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7B" w:rsidRDefault="004A6237" w:rsidP="00063D9E">
      <w:pPr>
        <w:rPr>
          <w:rFonts w:ascii="Lucida Calligraphy" w:hAnsi="Lucida Calligraphy"/>
          <w:color w:val="7F7F7F" w:themeColor="text1" w:themeTint="80"/>
          <w:sz w:val="44"/>
          <w:szCs w:val="72"/>
        </w:rPr>
      </w:pPr>
      <w:bookmarkStart w:id="0" w:name="_GoBack"/>
      <w:bookmarkEnd w:id="0"/>
      <w:r w:rsidRPr="004A6237">
        <w:rPr>
          <w:rFonts w:ascii="Verdana" w:hAnsi="Verdana"/>
          <w:b/>
          <w:bCs/>
          <w:noProof/>
          <w:color w:val="533779"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75pt;margin-top:-22.75pt;width:216.55pt;height:51.3pt;z-index:251659264" stroked="f">
            <v:textbox>
              <w:txbxContent>
                <w:p w:rsidR="0053286A" w:rsidRPr="001438F2" w:rsidRDefault="001438F2" w:rsidP="0053286A">
                  <w:pPr>
                    <w:jc w:val="right"/>
                    <w:rPr>
                      <w:rFonts w:ascii="Verdana" w:hAnsi="Verdana"/>
                      <w:color w:val="9900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90033"/>
                      <w:sz w:val="20"/>
                      <w:szCs w:val="20"/>
                    </w:rPr>
                    <w:t>Tel: 01789 400988</w:t>
                  </w:r>
                </w:p>
                <w:p w:rsidR="0053286A" w:rsidRPr="001438F2" w:rsidRDefault="0053286A" w:rsidP="0053286A">
                  <w:pPr>
                    <w:jc w:val="right"/>
                    <w:rPr>
                      <w:rFonts w:ascii="Verdana" w:hAnsi="Verdana"/>
                      <w:color w:val="990033"/>
                      <w:sz w:val="20"/>
                      <w:szCs w:val="20"/>
                    </w:rPr>
                  </w:pPr>
                  <w:r w:rsidRPr="001438F2">
                    <w:rPr>
                      <w:rFonts w:ascii="Verdana" w:hAnsi="Verdana"/>
                      <w:color w:val="990033"/>
                      <w:sz w:val="20"/>
                      <w:szCs w:val="20"/>
                    </w:rPr>
                    <w:t>Email: enquiries@redmire.co.uk</w:t>
                  </w:r>
                </w:p>
              </w:txbxContent>
            </v:textbox>
          </v:shape>
        </w:pict>
      </w:r>
      <w:r w:rsidR="00ED137B">
        <w:rPr>
          <w:rFonts w:ascii="Lucida Calligraphy" w:hAnsi="Lucida Calligraphy"/>
          <w:noProof/>
          <w:color w:val="7F7F7F" w:themeColor="text1" w:themeTint="80"/>
          <w:sz w:val="44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-405765</wp:posOffset>
            </wp:positionV>
            <wp:extent cx="3139440" cy="758825"/>
            <wp:effectExtent l="0" t="0" r="0" b="0"/>
            <wp:wrapSquare wrapText="bothSides"/>
            <wp:docPr id="1" name="logo" descr="Redmire Stables - Building Homes for Horses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edmire Stables - Building Homes for Horses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51" w:rsidRDefault="00043C24" w:rsidP="001B6F51">
      <w:pPr>
        <w:spacing w:after="0"/>
        <w:ind w:firstLine="720"/>
        <w:rPr>
          <w:rFonts w:ascii="Verdana" w:hAnsi="Verdana"/>
          <w:b/>
          <w:color w:val="7F7F7F" w:themeColor="text1" w:themeTint="80"/>
          <w:sz w:val="48"/>
          <w:szCs w:val="72"/>
        </w:rPr>
      </w:pPr>
      <w:r w:rsidRPr="001C20AB">
        <w:rPr>
          <w:rFonts w:ascii="Verdana" w:hAnsi="Verdana"/>
          <w:b/>
          <w:color w:val="7F7F7F" w:themeColor="text1" w:themeTint="80"/>
          <w:sz w:val="48"/>
          <w:szCs w:val="72"/>
        </w:rPr>
        <w:t>Mobile Stables</w:t>
      </w:r>
    </w:p>
    <w:p w:rsidR="000832F5" w:rsidRPr="001B6F51" w:rsidRDefault="000832F5" w:rsidP="001B6F51">
      <w:pPr>
        <w:spacing w:after="0"/>
        <w:ind w:firstLine="720"/>
        <w:rPr>
          <w:rFonts w:ascii="Verdana" w:hAnsi="Verdana"/>
          <w:color w:val="6C6665"/>
          <w:sz w:val="16"/>
          <w:szCs w:val="16"/>
        </w:rPr>
      </w:pPr>
      <w:r w:rsidRPr="001B6F51">
        <w:rPr>
          <w:rFonts w:ascii="Verdana" w:hAnsi="Verdana"/>
          <w:color w:val="6C6665"/>
          <w:sz w:val="16"/>
          <w:szCs w:val="16"/>
        </w:rPr>
        <w:t>Timber sizes nominal before planning and processing, other dimensions may vary dependant on individual building.</w:t>
      </w:r>
    </w:p>
    <w:p w:rsidR="001B6F51" w:rsidRPr="001B6F51" w:rsidRDefault="001B6F51" w:rsidP="001B6F51">
      <w:pPr>
        <w:spacing w:after="0"/>
        <w:rPr>
          <w:rFonts w:ascii="Verdana" w:hAnsi="Verdana"/>
          <w:b/>
          <w:color w:val="7F7F7F" w:themeColor="text1" w:themeTint="80"/>
          <w:sz w:val="24"/>
          <w:szCs w:val="24"/>
        </w:rPr>
      </w:pPr>
    </w:p>
    <w:p w:rsidR="00827F5A" w:rsidRDefault="00827F5A" w:rsidP="001C20AB">
      <w:pPr>
        <w:spacing w:after="0" w:line="240" w:lineRule="auto"/>
        <w:ind w:right="-24" w:firstLine="720"/>
        <w:rPr>
          <w:rFonts w:ascii="Verdana" w:hAnsi="Verdana"/>
          <w:b/>
          <w:color w:val="800000"/>
          <w:sz w:val="36"/>
          <w:szCs w:val="36"/>
        </w:rPr>
      </w:pPr>
      <w:r w:rsidRPr="001B6F51">
        <w:rPr>
          <w:rFonts w:ascii="Verdana" w:hAnsi="Verdana"/>
          <w:b/>
          <w:color w:val="800000"/>
          <w:sz w:val="36"/>
          <w:szCs w:val="36"/>
        </w:rPr>
        <w:t>Hunter Range</w:t>
      </w:r>
    </w:p>
    <w:p w:rsidR="0047026A" w:rsidRPr="001B6F51" w:rsidRDefault="0047026A" w:rsidP="001C20AB">
      <w:pPr>
        <w:spacing w:after="0" w:line="240" w:lineRule="auto"/>
        <w:ind w:right="-24" w:firstLine="720"/>
        <w:rPr>
          <w:rFonts w:ascii="Verdana" w:hAnsi="Verdana"/>
          <w:color w:val="800000"/>
          <w:sz w:val="36"/>
          <w:szCs w:val="36"/>
        </w:rPr>
      </w:pPr>
    </w:p>
    <w:p w:rsidR="006127DE" w:rsidRPr="001C20AB" w:rsidRDefault="006127DE" w:rsidP="001C20AB">
      <w:pPr>
        <w:spacing w:after="0"/>
        <w:ind w:firstLine="72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Ridge Height: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3.01m excluding Onduline</w:t>
      </w:r>
    </w:p>
    <w:p w:rsidR="006127DE" w:rsidRPr="001C20AB" w:rsidRDefault="006127DE" w:rsidP="001C20AB">
      <w:pPr>
        <w:spacing w:after="0"/>
        <w:ind w:firstLine="720"/>
        <w:rPr>
          <w:rFonts w:ascii="Verdana" w:hAnsi="Verdana"/>
          <w:color w:val="800000"/>
        </w:rPr>
      </w:pPr>
      <w:r w:rsidRPr="001C20AB">
        <w:rPr>
          <w:rFonts w:ascii="Verdana" w:hAnsi="Verdana"/>
          <w:color w:val="800000"/>
        </w:rPr>
        <w:t>Eaves Height:</w:t>
      </w:r>
      <w:r w:rsidRPr="001C20AB">
        <w:rPr>
          <w:rFonts w:ascii="Verdana" w:hAnsi="Verdana"/>
          <w:color w:val="800000"/>
        </w:rPr>
        <w:tab/>
      </w:r>
      <w:r w:rsidRPr="001C20AB">
        <w:rPr>
          <w:rFonts w:ascii="Verdana" w:hAnsi="Verdana"/>
          <w:color w:val="595959" w:themeColor="text1" w:themeTint="A6"/>
        </w:rPr>
        <w:t>2.46m excluding Onduline</w:t>
      </w:r>
    </w:p>
    <w:p w:rsidR="006127DE" w:rsidRPr="001C20AB" w:rsidRDefault="006127DE" w:rsidP="001C20AB">
      <w:pPr>
        <w:spacing w:after="0"/>
        <w:ind w:firstLine="72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Threshold Height: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138mm</w:t>
      </w:r>
    </w:p>
    <w:p w:rsidR="006127DE" w:rsidRPr="001C20AB" w:rsidRDefault="006127DE" w:rsidP="001C20AB">
      <w:pPr>
        <w:spacing w:after="0"/>
        <w:ind w:firstLine="72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Opening Size:</w:t>
      </w:r>
      <w:r w:rsidRPr="001C20AB">
        <w:rPr>
          <w:rFonts w:ascii="Verdana" w:hAnsi="Verdana"/>
          <w:color w:val="800000"/>
        </w:rPr>
        <w:tab/>
      </w:r>
      <w:r w:rsidR="003C5DAA" w:rsidRPr="001C20AB">
        <w:rPr>
          <w:rFonts w:ascii="Verdana" w:hAnsi="Verdana"/>
          <w:color w:val="595959" w:themeColor="text1" w:themeTint="A6"/>
        </w:rPr>
        <w:t>1.22</w:t>
      </w:r>
      <w:r w:rsidRPr="001C20AB">
        <w:rPr>
          <w:rFonts w:ascii="Verdana" w:hAnsi="Verdana"/>
          <w:color w:val="595959" w:themeColor="text1" w:themeTint="A6"/>
        </w:rPr>
        <w:t>m (w) x 2.09m (h) – from ground to top of opening is 2.228m</w:t>
      </w:r>
    </w:p>
    <w:p w:rsidR="006127DE" w:rsidRPr="001C20AB" w:rsidRDefault="006127DE" w:rsidP="001C20AB">
      <w:pPr>
        <w:spacing w:after="0"/>
        <w:ind w:firstLine="720"/>
        <w:rPr>
          <w:rFonts w:ascii="Verdana" w:hAnsi="Verdana"/>
          <w:color w:val="595959" w:themeColor="text1" w:themeTint="A6"/>
        </w:rPr>
      </w:pPr>
      <w:r w:rsidRPr="001C20AB">
        <w:rPr>
          <w:rFonts w:ascii="Verdana" w:hAnsi="Verdana"/>
          <w:color w:val="800000"/>
        </w:rPr>
        <w:t>Overhang: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With 1.2m overhang lined with plywood</w:t>
      </w:r>
      <w:r w:rsidR="003C5DAA" w:rsidRPr="001C20AB">
        <w:rPr>
          <w:rFonts w:ascii="Verdana" w:hAnsi="Verdana"/>
          <w:color w:val="595959" w:themeColor="text1" w:themeTint="A6"/>
        </w:rPr>
        <w:t xml:space="preserve"> (1.35m with gutter)</w:t>
      </w:r>
      <w:r w:rsidRPr="001C20AB">
        <w:rPr>
          <w:rFonts w:ascii="Verdana" w:hAnsi="Verdana"/>
          <w:b/>
          <w:color w:val="595959" w:themeColor="text1" w:themeTint="A6"/>
        </w:rPr>
        <w:t xml:space="preserve"> </w:t>
      </w:r>
    </w:p>
    <w:p w:rsidR="006127DE" w:rsidRPr="001C20AB" w:rsidRDefault="006127DE" w:rsidP="001C20AB">
      <w:pPr>
        <w:spacing w:after="0"/>
        <w:ind w:firstLine="72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Skid:</w:t>
      </w:r>
      <w:r w:rsidRPr="001C20AB">
        <w:rPr>
          <w:rFonts w:ascii="Verdana" w:hAnsi="Verdana"/>
          <w:color w:val="800000"/>
        </w:rPr>
        <w:tab/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</w:rPr>
        <w:tab/>
      </w:r>
      <w:r w:rsidR="003C5DAA" w:rsidRPr="001C20AB">
        <w:rPr>
          <w:rFonts w:ascii="Verdana" w:hAnsi="Verdana"/>
          <w:color w:val="595959" w:themeColor="text1" w:themeTint="A6"/>
        </w:rPr>
        <w:t>100x</w:t>
      </w:r>
      <w:r w:rsidRPr="001C20AB">
        <w:rPr>
          <w:rFonts w:ascii="Verdana" w:hAnsi="Verdana"/>
          <w:color w:val="595959" w:themeColor="text1" w:themeTint="A6"/>
        </w:rPr>
        <w:t>100mm galvanised skid with towing points at either end</w:t>
      </w:r>
    </w:p>
    <w:p w:rsidR="006127DE" w:rsidRPr="001C20AB" w:rsidRDefault="006127DE" w:rsidP="001C20AB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Framework: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Constructed from 100</w:t>
      </w:r>
      <w:r w:rsidR="003C5DAA" w:rsidRPr="001C20AB">
        <w:rPr>
          <w:rFonts w:ascii="Verdana" w:hAnsi="Verdana"/>
          <w:color w:val="595959" w:themeColor="text1" w:themeTint="A6"/>
        </w:rPr>
        <w:t>x</w:t>
      </w:r>
      <w:r w:rsidRPr="001C20AB">
        <w:rPr>
          <w:rFonts w:ascii="Verdana" w:hAnsi="Verdana"/>
          <w:color w:val="595959" w:themeColor="text1" w:themeTint="A6"/>
        </w:rPr>
        <w:t xml:space="preserve">50mm cls </w:t>
      </w:r>
      <w:proofErr w:type="spellStart"/>
      <w:r w:rsidR="003C5DAA" w:rsidRPr="001C20AB">
        <w:rPr>
          <w:rFonts w:ascii="Verdana" w:hAnsi="Verdana"/>
          <w:color w:val="595959" w:themeColor="text1" w:themeTint="A6"/>
        </w:rPr>
        <w:t>t</w:t>
      </w:r>
      <w:r w:rsidRPr="001C20AB">
        <w:rPr>
          <w:rFonts w:ascii="Verdana" w:hAnsi="Verdana"/>
          <w:color w:val="595959" w:themeColor="text1" w:themeTint="A6"/>
        </w:rPr>
        <w:t>analith</w:t>
      </w:r>
      <w:proofErr w:type="spellEnd"/>
      <w:r w:rsidRPr="001C20AB">
        <w:rPr>
          <w:rFonts w:ascii="Verdana" w:hAnsi="Verdana"/>
          <w:color w:val="595959" w:themeColor="text1" w:themeTint="A6"/>
        </w:rPr>
        <w:t xml:space="preserve"> E treated timber at 600mm centres.  Studwork doubles at door apertures</w:t>
      </w:r>
      <w:r w:rsidR="003C5DAA" w:rsidRPr="001C20AB">
        <w:rPr>
          <w:rFonts w:ascii="Verdana" w:hAnsi="Verdana"/>
          <w:color w:val="595959" w:themeColor="text1" w:themeTint="A6"/>
        </w:rPr>
        <w:t>. Additional 100x</w:t>
      </w:r>
      <w:r w:rsidRPr="001C20AB">
        <w:rPr>
          <w:rFonts w:ascii="Verdana" w:hAnsi="Verdana"/>
          <w:color w:val="595959" w:themeColor="text1" w:themeTint="A6"/>
        </w:rPr>
        <w:t>50mm cls cross members at 1.22m height.</w:t>
      </w:r>
      <w:r w:rsidRPr="001C20AB">
        <w:rPr>
          <w:rFonts w:ascii="Verdana" w:hAnsi="Verdana"/>
        </w:rPr>
        <w:t xml:space="preserve">  </w:t>
      </w:r>
    </w:p>
    <w:p w:rsidR="006127DE" w:rsidRPr="001C20AB" w:rsidRDefault="006127DE" w:rsidP="001C20AB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Cladding:</w:t>
      </w:r>
      <w:r w:rsidRPr="001C20AB">
        <w:rPr>
          <w:rFonts w:ascii="Verdana" w:hAnsi="Verdana"/>
        </w:rPr>
        <w:tab/>
      </w:r>
      <w:r w:rsidR="003C5DAA" w:rsidRPr="001C20AB">
        <w:rPr>
          <w:rFonts w:ascii="Verdana" w:hAnsi="Verdana"/>
          <w:color w:val="595959" w:themeColor="text1" w:themeTint="A6"/>
        </w:rPr>
        <w:t>Premium ex19x</w:t>
      </w:r>
      <w:r w:rsidRPr="001C20AB">
        <w:rPr>
          <w:rFonts w:ascii="Verdana" w:hAnsi="Verdana"/>
          <w:color w:val="595959" w:themeColor="text1" w:themeTint="A6"/>
        </w:rPr>
        <w:t>125</w:t>
      </w:r>
      <w:r w:rsidR="003C5DAA" w:rsidRPr="001C20AB">
        <w:rPr>
          <w:rFonts w:ascii="Verdana" w:hAnsi="Verdana"/>
          <w:color w:val="595959" w:themeColor="text1" w:themeTint="A6"/>
        </w:rPr>
        <w:t xml:space="preserve">mm </w:t>
      </w:r>
      <w:proofErr w:type="spellStart"/>
      <w:r w:rsidR="003C5DAA" w:rsidRPr="001C20AB">
        <w:rPr>
          <w:rFonts w:ascii="Verdana" w:hAnsi="Verdana"/>
          <w:color w:val="595959" w:themeColor="text1" w:themeTint="A6"/>
        </w:rPr>
        <w:t>t</w:t>
      </w:r>
      <w:r w:rsidRPr="001C20AB">
        <w:rPr>
          <w:rFonts w:ascii="Verdana" w:hAnsi="Verdana"/>
          <w:color w:val="595959" w:themeColor="text1" w:themeTint="A6"/>
        </w:rPr>
        <w:t>analith</w:t>
      </w:r>
      <w:proofErr w:type="spellEnd"/>
      <w:r w:rsidRPr="001C20AB">
        <w:rPr>
          <w:rFonts w:ascii="Verdana" w:hAnsi="Verdana"/>
          <w:color w:val="595959" w:themeColor="text1" w:themeTint="A6"/>
        </w:rPr>
        <w:t xml:space="preserve"> E treated overlap shiplap, fixed with 45mm sheradized ring shanked nails</w:t>
      </w:r>
    </w:p>
    <w:p w:rsidR="006127DE" w:rsidRPr="001C20AB" w:rsidRDefault="006127DE" w:rsidP="001C20AB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Kick-boarding: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Lined to 1.22m with 12mm plywood</w:t>
      </w:r>
    </w:p>
    <w:p w:rsidR="006127DE" w:rsidRPr="001C20AB" w:rsidRDefault="006127DE" w:rsidP="001C20AB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Roof trusses: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 xml:space="preserve">All trusses fixed to sections with 100mm or 150mm </w:t>
      </w:r>
      <w:proofErr w:type="spellStart"/>
      <w:r w:rsidRPr="001C20AB">
        <w:rPr>
          <w:rFonts w:ascii="Verdana" w:hAnsi="Verdana"/>
          <w:color w:val="595959" w:themeColor="text1" w:themeTint="A6"/>
        </w:rPr>
        <w:t>timberlock</w:t>
      </w:r>
      <w:proofErr w:type="spellEnd"/>
      <w:r w:rsidRPr="001C20AB">
        <w:rPr>
          <w:rFonts w:ascii="Verdana" w:hAnsi="Verdana"/>
          <w:color w:val="595959" w:themeColor="text1" w:themeTint="A6"/>
        </w:rPr>
        <w:t xml:space="preserve"> screws</w:t>
      </w:r>
    </w:p>
    <w:p w:rsidR="006127DE" w:rsidRPr="001C20AB" w:rsidRDefault="006127DE" w:rsidP="001C20AB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Purlins:</w:t>
      </w:r>
      <w:r w:rsidRPr="001C20AB">
        <w:rPr>
          <w:rFonts w:ascii="Verdana" w:hAnsi="Verdana"/>
        </w:rPr>
        <w:tab/>
      </w:r>
      <w:r w:rsidR="003C5DAA" w:rsidRPr="001C20AB">
        <w:rPr>
          <w:rFonts w:ascii="Verdana" w:hAnsi="Verdana"/>
          <w:color w:val="595959" w:themeColor="text1" w:themeTint="A6"/>
        </w:rPr>
        <w:t>100x</w:t>
      </w:r>
      <w:r w:rsidRPr="001C20AB">
        <w:rPr>
          <w:rFonts w:ascii="Verdana" w:hAnsi="Verdana"/>
          <w:color w:val="595959" w:themeColor="text1" w:themeTint="A6"/>
        </w:rPr>
        <w:t>50mm</w:t>
      </w:r>
      <w:r w:rsidR="003C5DAA" w:rsidRPr="001C20AB">
        <w:rPr>
          <w:rFonts w:ascii="Verdana" w:hAnsi="Verdana"/>
          <w:color w:val="595959" w:themeColor="text1" w:themeTint="A6"/>
        </w:rPr>
        <w:t xml:space="preserve"> or 125x</w:t>
      </w:r>
      <w:r w:rsidRPr="001C20AB">
        <w:rPr>
          <w:rFonts w:ascii="Verdana" w:hAnsi="Verdana"/>
          <w:color w:val="595959" w:themeColor="text1" w:themeTint="A6"/>
        </w:rPr>
        <w:t>50mm positioned at a maximum of 600mm centres dependant on roof span</w:t>
      </w:r>
    </w:p>
    <w:p w:rsidR="006127DE" w:rsidRPr="001C20AB" w:rsidRDefault="006127DE" w:rsidP="001C20AB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Roofing:</w:t>
      </w:r>
      <w:r w:rsidRPr="001C20AB">
        <w:rPr>
          <w:rFonts w:ascii="Verdana" w:hAnsi="Verdana"/>
        </w:rPr>
        <w:tab/>
      </w:r>
      <w:r w:rsidR="003C5DAA" w:rsidRPr="001C20AB">
        <w:rPr>
          <w:rFonts w:ascii="Verdana" w:hAnsi="Verdana"/>
          <w:color w:val="595959" w:themeColor="text1" w:themeTint="A6"/>
        </w:rPr>
        <w:t>Black Onduline with O</w:t>
      </w:r>
      <w:r w:rsidRPr="001C20AB">
        <w:rPr>
          <w:rFonts w:ascii="Verdana" w:hAnsi="Verdana"/>
          <w:color w:val="595959" w:themeColor="text1" w:themeTint="A6"/>
        </w:rPr>
        <w:t>nduline ridge capping lined with 11mm OSB</w:t>
      </w:r>
    </w:p>
    <w:p w:rsidR="006127DE" w:rsidRDefault="006127DE" w:rsidP="001C20AB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 w:rsidRPr="001C20AB">
        <w:rPr>
          <w:rFonts w:ascii="Verdana" w:hAnsi="Verdana"/>
          <w:color w:val="800000"/>
        </w:rPr>
        <w:t>Guttering: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112mm black upvc guttering fitted with one 68mm downpipe to either end of front elevation</w:t>
      </w:r>
    </w:p>
    <w:p w:rsidR="00430FEC" w:rsidRPr="001C20AB" w:rsidRDefault="00430FEC" w:rsidP="001C20AB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800000"/>
        </w:rPr>
        <w:t>Windows</w:t>
      </w:r>
      <w:r w:rsidRPr="001C20AB">
        <w:rPr>
          <w:rFonts w:ascii="Verdana" w:hAnsi="Verdana"/>
          <w:color w:val="800000"/>
        </w:rPr>
        <w:t>:</w:t>
      </w:r>
      <w:r>
        <w:rPr>
          <w:rFonts w:ascii="Verdana" w:hAnsi="Verdana"/>
          <w:color w:val="800000"/>
        </w:rPr>
        <w:tab/>
      </w:r>
      <w:r w:rsidRPr="00430FEC">
        <w:rPr>
          <w:rFonts w:ascii="Verdana" w:hAnsi="Verdana"/>
          <w:color w:val="7F7F7F" w:themeColor="text1" w:themeTint="80"/>
        </w:rPr>
        <w:t>Nil</w:t>
      </w:r>
    </w:p>
    <w:p w:rsidR="006127DE" w:rsidRPr="001B6F51" w:rsidRDefault="006127DE" w:rsidP="001C20AB">
      <w:pPr>
        <w:spacing w:after="0" w:line="240" w:lineRule="auto"/>
        <w:ind w:firstLine="720"/>
        <w:rPr>
          <w:rFonts w:ascii="Verdana" w:eastAsia="Times New Roman" w:hAnsi="Verdana" w:cs="Times New Roman"/>
          <w:color w:val="6C6665"/>
          <w:lang w:eastAsia="en-GB"/>
        </w:rPr>
      </w:pPr>
      <w:r w:rsidRPr="001C20AB">
        <w:rPr>
          <w:rFonts w:ascii="Verdana" w:eastAsia="Times New Roman" w:hAnsi="Verdana" w:cs="Times New Roman"/>
          <w:color w:val="74262B"/>
          <w:lang w:eastAsia="en-GB"/>
        </w:rPr>
        <w:t>Stable Doors</w:t>
      </w:r>
      <w:r w:rsidRPr="001C20AB">
        <w:rPr>
          <w:rFonts w:ascii="Verdana" w:eastAsia="Times New Roman" w:hAnsi="Verdana" w:cs="Times New Roman"/>
          <w:color w:val="6C6665"/>
          <w:lang w:eastAsia="en-GB"/>
        </w:rPr>
        <w:tab/>
      </w:r>
      <w:r w:rsidR="001B6F51">
        <w:rPr>
          <w:rFonts w:ascii="Verdana" w:eastAsia="Times New Roman" w:hAnsi="Verdana" w:cs="Times New Roman"/>
          <w:color w:val="6C6665"/>
          <w:lang w:eastAsia="en-GB"/>
        </w:rPr>
        <w:tab/>
      </w: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Approx. </w:t>
      </w:r>
      <w:proofErr w:type="gramStart"/>
      <w:r w:rsidRPr="001B6F51">
        <w:rPr>
          <w:rFonts w:ascii="Verdana" w:eastAsia="Times New Roman" w:hAnsi="Verdana" w:cs="Times New Roman"/>
          <w:color w:val="6C6665"/>
          <w:lang w:eastAsia="en-GB"/>
        </w:rPr>
        <w:t>1220mm(</w:t>
      </w:r>
      <w:proofErr w:type="gramEnd"/>
      <w:r w:rsidRPr="001B6F51">
        <w:rPr>
          <w:rFonts w:ascii="Verdana" w:eastAsia="Times New Roman" w:hAnsi="Verdana" w:cs="Times New Roman"/>
          <w:color w:val="6C6665"/>
          <w:lang w:eastAsia="en-GB"/>
        </w:rPr>
        <w:t>w) x 2130(h) x 56mm (to fit 1230mm opening)</w:t>
      </w:r>
    </w:p>
    <w:p w:rsidR="006127DE" w:rsidRPr="001B6F51" w:rsidRDefault="006127DE" w:rsidP="001C20AB">
      <w:pPr>
        <w:spacing w:after="0" w:line="240" w:lineRule="auto"/>
        <w:ind w:left="2160" w:firstLine="720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>Constructed as follows: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>Top and Bottom door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Clad with ex19x125mm V jointed tongue &amp; grooved planed timber </w:t>
      </w:r>
    </w:p>
    <w:p w:rsidR="006127DE" w:rsidRPr="001B6F51" w:rsidRDefault="00FD402C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>150x</w:t>
      </w:r>
      <w:r w:rsidR="006127DE" w:rsidRPr="001B6F51">
        <w:rPr>
          <w:rFonts w:ascii="Verdana" w:eastAsia="Times New Roman" w:hAnsi="Verdana" w:cs="Times New Roman"/>
          <w:color w:val="6C6665"/>
          <w:lang w:eastAsia="en-GB"/>
        </w:rPr>
        <w:t xml:space="preserve">28mm braced framework 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All ironmongery is hot dipped galvanised 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Heavy 600mm hinges 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50mm chew strip to top of bottom door 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Top door frame protection fitted 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Lined internally with 12mm exterior grade plywood 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Brenton bolt to top door 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Kick-over latch 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Cabin hooks to both doors 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>200mm Auto animal bolt to bottom door</w:t>
      </w:r>
    </w:p>
    <w:p w:rsidR="006127DE" w:rsidRPr="001B6F51" w:rsidRDefault="006127DE" w:rsidP="001C20AB">
      <w:pPr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>Bottom door height 1200mm</w:t>
      </w:r>
    </w:p>
    <w:p w:rsidR="00827F5A" w:rsidRPr="001C20AB" w:rsidRDefault="00827F5A" w:rsidP="001C20AB">
      <w:pPr>
        <w:spacing w:after="0" w:line="240" w:lineRule="auto"/>
        <w:ind w:right="-24"/>
        <w:rPr>
          <w:rFonts w:ascii="Verdana" w:hAnsi="Verdana"/>
          <w:b/>
          <w:color w:val="800000"/>
          <w:sz w:val="32"/>
          <w:szCs w:val="32"/>
        </w:rPr>
      </w:pPr>
    </w:p>
    <w:p w:rsidR="006127DE" w:rsidRPr="001C20AB" w:rsidRDefault="006127DE" w:rsidP="001C20AB">
      <w:pPr>
        <w:spacing w:after="0" w:line="240" w:lineRule="auto"/>
        <w:ind w:right="-24"/>
        <w:rPr>
          <w:rFonts w:ascii="Verdana" w:hAnsi="Verdana"/>
          <w:b/>
          <w:color w:val="800000"/>
          <w:sz w:val="32"/>
          <w:szCs w:val="32"/>
        </w:rPr>
      </w:pPr>
    </w:p>
    <w:p w:rsidR="006127DE" w:rsidRDefault="006127DE" w:rsidP="001C20AB">
      <w:pPr>
        <w:spacing w:after="0" w:line="240" w:lineRule="auto"/>
        <w:ind w:right="-24"/>
        <w:rPr>
          <w:rFonts w:ascii="Verdana" w:hAnsi="Verdana"/>
          <w:b/>
          <w:color w:val="800000"/>
          <w:sz w:val="32"/>
          <w:szCs w:val="32"/>
        </w:rPr>
      </w:pPr>
    </w:p>
    <w:p w:rsidR="00CD095C" w:rsidRDefault="00CD095C" w:rsidP="001C20AB">
      <w:pPr>
        <w:spacing w:after="0" w:line="240" w:lineRule="auto"/>
        <w:ind w:right="-24"/>
        <w:rPr>
          <w:rFonts w:ascii="Verdana" w:hAnsi="Verdana"/>
          <w:b/>
          <w:color w:val="800000"/>
          <w:sz w:val="32"/>
          <w:szCs w:val="32"/>
        </w:rPr>
      </w:pPr>
    </w:p>
    <w:p w:rsidR="00CD095C" w:rsidRPr="00B575F0" w:rsidRDefault="00CD095C" w:rsidP="00CD095C">
      <w:pPr>
        <w:spacing w:after="0" w:line="240" w:lineRule="auto"/>
        <w:ind w:firstLine="720"/>
        <w:rPr>
          <w:rFonts w:ascii="Verdana" w:hAnsi="Verdana"/>
          <w:b/>
          <w:color w:val="800000"/>
          <w:sz w:val="32"/>
          <w:szCs w:val="32"/>
        </w:rPr>
      </w:pPr>
      <w:r w:rsidRPr="00B575F0">
        <w:rPr>
          <w:rFonts w:ascii="Verdana" w:hAnsi="Verdana"/>
          <w:b/>
          <w:color w:val="800000"/>
          <w:sz w:val="32"/>
          <w:szCs w:val="32"/>
        </w:rPr>
        <w:lastRenderedPageBreak/>
        <w:t>Mobile Combination units</w:t>
      </w:r>
    </w:p>
    <w:p w:rsidR="00CD095C" w:rsidRPr="00B575F0" w:rsidRDefault="00CD095C" w:rsidP="00CD095C">
      <w:pPr>
        <w:spacing w:after="0"/>
        <w:ind w:firstLine="720"/>
        <w:rPr>
          <w:rFonts w:ascii="Verdana" w:hAnsi="Verdana"/>
          <w:i/>
          <w:color w:val="595959" w:themeColor="text1" w:themeTint="A6"/>
        </w:rPr>
      </w:pPr>
      <w:r w:rsidRPr="00B575F0">
        <w:rPr>
          <w:rFonts w:ascii="Verdana" w:hAnsi="Verdana"/>
          <w:i/>
          <w:color w:val="595959" w:themeColor="text1" w:themeTint="A6"/>
        </w:rPr>
        <w:t xml:space="preserve">(As </w:t>
      </w:r>
      <w:r>
        <w:rPr>
          <w:rFonts w:ascii="Verdana" w:hAnsi="Verdana"/>
          <w:i/>
          <w:color w:val="595959" w:themeColor="text1" w:themeTint="A6"/>
        </w:rPr>
        <w:t>mobile stable</w:t>
      </w:r>
      <w:r w:rsidRPr="00B575F0">
        <w:rPr>
          <w:rFonts w:ascii="Verdana" w:hAnsi="Verdana"/>
          <w:i/>
          <w:color w:val="595959" w:themeColor="text1" w:themeTint="A6"/>
        </w:rPr>
        <w:t xml:space="preserve"> with the following differences for the tack room section)</w:t>
      </w:r>
    </w:p>
    <w:p w:rsidR="00CD095C" w:rsidRPr="00B575F0" w:rsidRDefault="00CD095C" w:rsidP="00CD095C">
      <w:pPr>
        <w:spacing w:after="0"/>
        <w:rPr>
          <w:rFonts w:ascii="Verdana" w:hAnsi="Verdana"/>
          <w:color w:val="595959" w:themeColor="text1" w:themeTint="A6"/>
        </w:rPr>
      </w:pPr>
      <w:r w:rsidRPr="00B575F0">
        <w:rPr>
          <w:rFonts w:ascii="Verdana" w:hAnsi="Verdana"/>
        </w:rPr>
        <w:tab/>
      </w:r>
      <w:r w:rsidRPr="00B575F0">
        <w:rPr>
          <w:rFonts w:ascii="Verdana" w:hAnsi="Verdana"/>
          <w:color w:val="800000"/>
        </w:rPr>
        <w:t>Opening:</w:t>
      </w:r>
      <w:r w:rsidRPr="00B575F0">
        <w:rPr>
          <w:rFonts w:ascii="Verdana" w:hAnsi="Verdana"/>
        </w:rPr>
        <w:tab/>
      </w:r>
      <w:r w:rsidRPr="00B575F0">
        <w:rPr>
          <w:rFonts w:ascii="Verdana" w:hAnsi="Verdana"/>
        </w:rPr>
        <w:tab/>
      </w:r>
      <w:r w:rsidRPr="00B575F0">
        <w:rPr>
          <w:rFonts w:ascii="Verdana" w:hAnsi="Verdana"/>
          <w:color w:val="595959" w:themeColor="text1" w:themeTint="A6"/>
        </w:rPr>
        <w:t xml:space="preserve">Tack room door width 0.90m wide x 2.1m high </w:t>
      </w:r>
    </w:p>
    <w:p w:rsidR="00CD095C" w:rsidRPr="00B575F0" w:rsidRDefault="00CD095C" w:rsidP="00CD095C">
      <w:pPr>
        <w:spacing w:after="0"/>
        <w:rPr>
          <w:rFonts w:ascii="Verdana" w:hAnsi="Verdana"/>
        </w:rPr>
      </w:pPr>
      <w:r w:rsidRPr="00B575F0">
        <w:rPr>
          <w:rFonts w:ascii="Verdana" w:hAnsi="Verdana"/>
        </w:rPr>
        <w:tab/>
      </w:r>
      <w:r w:rsidRPr="00B575F0">
        <w:rPr>
          <w:rFonts w:ascii="Verdana" w:hAnsi="Verdana"/>
          <w:color w:val="800000"/>
        </w:rPr>
        <w:t>Interior Lining:</w:t>
      </w:r>
      <w:r w:rsidRPr="00B575F0">
        <w:rPr>
          <w:rFonts w:ascii="Verdana" w:hAnsi="Verdana"/>
          <w:color w:val="800000"/>
        </w:rPr>
        <w:tab/>
      </w:r>
      <w:r w:rsidRPr="00B575F0">
        <w:rPr>
          <w:rFonts w:ascii="Verdana" w:hAnsi="Verdana"/>
          <w:color w:val="595959" w:themeColor="text1" w:themeTint="A6"/>
        </w:rPr>
        <w:t>All walls are fully lined to eaves with 9mm hardwood faced ply</w:t>
      </w:r>
    </w:p>
    <w:p w:rsidR="00CD095C" w:rsidRPr="00B575F0" w:rsidRDefault="00CD095C" w:rsidP="00CD095C">
      <w:pPr>
        <w:spacing w:after="0"/>
        <w:ind w:left="2880" w:hanging="2160"/>
        <w:rPr>
          <w:rFonts w:ascii="Verdana" w:hAnsi="Verdana"/>
        </w:rPr>
      </w:pPr>
      <w:r w:rsidRPr="00B575F0">
        <w:rPr>
          <w:rFonts w:ascii="Verdana" w:hAnsi="Verdana"/>
          <w:color w:val="800000"/>
        </w:rPr>
        <w:t>Door:</w:t>
      </w:r>
      <w:r w:rsidRPr="00B575F0">
        <w:rPr>
          <w:rFonts w:ascii="Verdana" w:hAnsi="Verdana"/>
        </w:rPr>
        <w:tab/>
      </w:r>
      <w:r w:rsidRPr="00B575F0">
        <w:rPr>
          <w:rFonts w:ascii="Verdana" w:hAnsi="Verdana"/>
          <w:color w:val="595959" w:themeColor="text1" w:themeTint="A6"/>
        </w:rPr>
        <w:t xml:space="preserve">Supplied and fitted with three 600mm T hinges, 150mm Brenton bolt and cabin hook to secure door when open.  </w:t>
      </w:r>
    </w:p>
    <w:p w:rsidR="00CD095C" w:rsidRPr="00B575F0" w:rsidRDefault="00CD095C" w:rsidP="00CD095C">
      <w:pPr>
        <w:spacing w:after="0"/>
        <w:ind w:left="2880" w:hanging="2160"/>
        <w:rPr>
          <w:rFonts w:ascii="Verdana" w:hAnsi="Verdana"/>
          <w:color w:val="800000"/>
        </w:rPr>
      </w:pPr>
      <w:r w:rsidRPr="00B575F0">
        <w:rPr>
          <w:rFonts w:ascii="Verdana" w:hAnsi="Verdana"/>
          <w:color w:val="800000"/>
        </w:rPr>
        <w:t>Floor:</w:t>
      </w:r>
      <w:r w:rsidRPr="00B575F0">
        <w:rPr>
          <w:rFonts w:ascii="Verdana" w:hAnsi="Verdana"/>
        </w:rPr>
        <w:tab/>
      </w:r>
      <w:r w:rsidRPr="00B575F0">
        <w:rPr>
          <w:rFonts w:ascii="Verdana" w:hAnsi="Verdana"/>
          <w:color w:val="595959" w:themeColor="text1" w:themeTint="A6"/>
        </w:rPr>
        <w:t xml:space="preserve">100x50mm </w:t>
      </w:r>
      <w:proofErr w:type="spellStart"/>
      <w:r w:rsidRPr="00B575F0">
        <w:rPr>
          <w:rFonts w:ascii="Verdana" w:hAnsi="Verdana"/>
          <w:color w:val="595959" w:themeColor="text1" w:themeTint="A6"/>
        </w:rPr>
        <w:t>tanalith</w:t>
      </w:r>
      <w:proofErr w:type="spellEnd"/>
      <w:r w:rsidRPr="00B575F0">
        <w:rPr>
          <w:rFonts w:ascii="Verdana" w:hAnsi="Verdana"/>
          <w:color w:val="595959" w:themeColor="text1" w:themeTint="A6"/>
        </w:rPr>
        <w:t xml:space="preserve"> E treated joists covered with 125x22mm sawn Tanalith E treated floorboards or 18mm OSB</w:t>
      </w:r>
    </w:p>
    <w:p w:rsidR="00CD095C" w:rsidRPr="00B575F0" w:rsidRDefault="00CD095C" w:rsidP="00CD095C">
      <w:pPr>
        <w:spacing w:after="0"/>
        <w:ind w:left="2880" w:hanging="2160"/>
        <w:rPr>
          <w:rFonts w:ascii="Verdana" w:hAnsi="Verdana"/>
        </w:rPr>
      </w:pPr>
      <w:r w:rsidRPr="00B575F0">
        <w:rPr>
          <w:rFonts w:ascii="Verdana" w:hAnsi="Verdana"/>
          <w:color w:val="800000"/>
        </w:rPr>
        <w:t>Roof lining:</w:t>
      </w:r>
      <w:r w:rsidRPr="00B575F0">
        <w:rPr>
          <w:rFonts w:ascii="Verdana" w:hAnsi="Verdana"/>
        </w:rPr>
        <w:tab/>
      </w:r>
      <w:r w:rsidRPr="00B575F0">
        <w:rPr>
          <w:rFonts w:ascii="Verdana" w:hAnsi="Verdana"/>
          <w:color w:val="595959" w:themeColor="text1" w:themeTint="A6"/>
        </w:rPr>
        <w:t>Face of truss between stable and tack room also boarded with hardwood faced ply.</w:t>
      </w:r>
    </w:p>
    <w:p w:rsidR="00CD095C" w:rsidRPr="00B575F0" w:rsidRDefault="00CD095C" w:rsidP="00CD095C">
      <w:pPr>
        <w:spacing w:after="0"/>
        <w:ind w:firstLine="720"/>
        <w:rPr>
          <w:rFonts w:ascii="Verdana" w:hAnsi="Verdana"/>
          <w:b/>
          <w:color w:val="800000"/>
          <w:sz w:val="32"/>
          <w:szCs w:val="32"/>
        </w:rPr>
      </w:pPr>
      <w:r w:rsidRPr="00B575F0">
        <w:rPr>
          <w:rFonts w:ascii="Verdana" w:hAnsi="Verdana"/>
          <w:b/>
          <w:color w:val="800000"/>
          <w:sz w:val="32"/>
          <w:szCs w:val="32"/>
        </w:rPr>
        <w:t>Mobile Tack room</w:t>
      </w:r>
    </w:p>
    <w:p w:rsidR="00CD095C" w:rsidRPr="00B575F0" w:rsidRDefault="00CD095C" w:rsidP="00CD095C">
      <w:pPr>
        <w:spacing w:after="0"/>
        <w:ind w:firstLine="720"/>
        <w:rPr>
          <w:rFonts w:ascii="Verdana" w:hAnsi="Verdana"/>
          <w:i/>
          <w:color w:val="595959" w:themeColor="text1" w:themeTint="A6"/>
        </w:rPr>
      </w:pPr>
      <w:r w:rsidRPr="00B575F0">
        <w:rPr>
          <w:rFonts w:ascii="Verdana" w:hAnsi="Verdana"/>
          <w:i/>
          <w:color w:val="595959" w:themeColor="text1" w:themeTint="A6"/>
        </w:rPr>
        <w:t xml:space="preserve">(As </w:t>
      </w:r>
      <w:r>
        <w:rPr>
          <w:rFonts w:ascii="Verdana" w:hAnsi="Verdana"/>
          <w:i/>
          <w:color w:val="595959" w:themeColor="text1" w:themeTint="A6"/>
        </w:rPr>
        <w:t>mobile stable</w:t>
      </w:r>
      <w:r w:rsidRPr="00B575F0">
        <w:rPr>
          <w:rFonts w:ascii="Verdana" w:hAnsi="Verdana"/>
          <w:i/>
          <w:color w:val="595959" w:themeColor="text1" w:themeTint="A6"/>
        </w:rPr>
        <w:t xml:space="preserve"> with the following differences)</w:t>
      </w:r>
    </w:p>
    <w:p w:rsidR="00CD095C" w:rsidRPr="00B575F0" w:rsidRDefault="00CD095C" w:rsidP="00CD095C">
      <w:pPr>
        <w:spacing w:after="0"/>
        <w:ind w:left="2880" w:hanging="2160"/>
        <w:rPr>
          <w:rFonts w:ascii="Verdana" w:hAnsi="Verdana"/>
        </w:rPr>
      </w:pPr>
      <w:r w:rsidRPr="00B575F0">
        <w:rPr>
          <w:rFonts w:ascii="Verdana" w:hAnsi="Verdana"/>
          <w:color w:val="800000"/>
        </w:rPr>
        <w:t>Interior Lining:</w:t>
      </w:r>
      <w:r w:rsidRPr="00B575F0">
        <w:rPr>
          <w:rFonts w:ascii="Verdana" w:hAnsi="Verdana"/>
        </w:rPr>
        <w:tab/>
      </w:r>
      <w:r w:rsidRPr="00B575F0">
        <w:rPr>
          <w:rFonts w:ascii="Verdana" w:hAnsi="Verdana"/>
          <w:color w:val="595959" w:themeColor="text1" w:themeTint="A6"/>
        </w:rPr>
        <w:t>All walls are fully lined to eaves height with 9mm hardwood faced ply</w:t>
      </w:r>
    </w:p>
    <w:p w:rsidR="00CD095C" w:rsidRPr="00B575F0" w:rsidRDefault="00CD095C" w:rsidP="00CD095C">
      <w:pPr>
        <w:spacing w:after="0"/>
        <w:ind w:left="2880" w:hanging="2160"/>
        <w:rPr>
          <w:rFonts w:ascii="Verdana" w:hAnsi="Verdana"/>
        </w:rPr>
      </w:pPr>
      <w:r w:rsidRPr="00B575F0">
        <w:rPr>
          <w:rFonts w:ascii="Verdana" w:hAnsi="Verdana"/>
          <w:color w:val="800000"/>
        </w:rPr>
        <w:t>Door:</w:t>
      </w:r>
      <w:r w:rsidRPr="00B575F0">
        <w:rPr>
          <w:rFonts w:ascii="Verdana" w:hAnsi="Verdana"/>
        </w:rPr>
        <w:tab/>
      </w:r>
      <w:r w:rsidRPr="00B575F0">
        <w:rPr>
          <w:rFonts w:ascii="Verdana" w:hAnsi="Verdana"/>
          <w:color w:val="595959" w:themeColor="text1" w:themeTint="A6"/>
        </w:rPr>
        <w:t xml:space="preserve">Supplied and fitted with three 24” T hinges, 6” Brenton bolt and cabin hook to secure door when open.  </w:t>
      </w:r>
    </w:p>
    <w:p w:rsidR="00CD095C" w:rsidRPr="00B575F0" w:rsidRDefault="00CD095C" w:rsidP="00CD095C">
      <w:pPr>
        <w:spacing w:after="0"/>
        <w:ind w:left="2880" w:hanging="2160"/>
        <w:rPr>
          <w:rFonts w:ascii="Verdana" w:hAnsi="Verdana"/>
        </w:rPr>
      </w:pPr>
      <w:r w:rsidRPr="00B575F0">
        <w:rPr>
          <w:rFonts w:ascii="Verdana" w:hAnsi="Verdana"/>
          <w:color w:val="800000"/>
        </w:rPr>
        <w:t>Floor:</w:t>
      </w:r>
      <w:r w:rsidRPr="00B575F0">
        <w:rPr>
          <w:rFonts w:ascii="Verdana" w:hAnsi="Verdana"/>
        </w:rPr>
        <w:tab/>
      </w:r>
      <w:r w:rsidRPr="00B575F0">
        <w:rPr>
          <w:rFonts w:ascii="Verdana" w:hAnsi="Verdana"/>
          <w:color w:val="595959" w:themeColor="text1" w:themeTint="A6"/>
        </w:rPr>
        <w:t>100x50mm Tanalith E treated joists covered with 125 x 22mm sawn Tanalith E treated floorboards or 18mm OSB</w:t>
      </w:r>
    </w:p>
    <w:p w:rsidR="00CD095C" w:rsidRPr="00B575F0" w:rsidRDefault="00CD095C" w:rsidP="00CD095C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 w:rsidRPr="00B575F0">
        <w:rPr>
          <w:rFonts w:ascii="Verdana" w:hAnsi="Verdana"/>
          <w:color w:val="800000"/>
        </w:rPr>
        <w:t>Roof lining:</w:t>
      </w:r>
      <w:r w:rsidRPr="00B575F0">
        <w:rPr>
          <w:rFonts w:ascii="Verdana" w:hAnsi="Verdana"/>
        </w:rPr>
        <w:tab/>
      </w:r>
      <w:r w:rsidRPr="00B575F0">
        <w:rPr>
          <w:rFonts w:ascii="Verdana" w:hAnsi="Verdana"/>
          <w:color w:val="595959" w:themeColor="text1" w:themeTint="A6"/>
        </w:rPr>
        <w:t xml:space="preserve">11mm OSB </w:t>
      </w:r>
    </w:p>
    <w:p w:rsidR="00CD095C" w:rsidRPr="001C20AB" w:rsidRDefault="00CD095C" w:rsidP="001C20AB">
      <w:pPr>
        <w:spacing w:after="0" w:line="240" w:lineRule="auto"/>
        <w:ind w:right="-24"/>
        <w:rPr>
          <w:rFonts w:ascii="Verdana" w:hAnsi="Verdana"/>
          <w:b/>
          <w:color w:val="800000"/>
          <w:sz w:val="32"/>
          <w:szCs w:val="32"/>
        </w:rPr>
      </w:pPr>
    </w:p>
    <w:p w:rsidR="006127DE" w:rsidRPr="001C20AB" w:rsidRDefault="006127DE" w:rsidP="001C20AB">
      <w:pPr>
        <w:spacing w:after="0" w:line="240" w:lineRule="auto"/>
        <w:ind w:right="-24"/>
        <w:rPr>
          <w:rFonts w:ascii="Verdana" w:hAnsi="Verdana"/>
          <w:b/>
          <w:color w:val="800000"/>
          <w:sz w:val="32"/>
          <w:szCs w:val="32"/>
        </w:rPr>
      </w:pPr>
    </w:p>
    <w:sectPr w:rsidR="006127DE" w:rsidRPr="001C20AB" w:rsidSect="00E425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7F" w:rsidRDefault="0083077F" w:rsidP="00B175B3">
      <w:pPr>
        <w:spacing w:after="0" w:line="240" w:lineRule="auto"/>
      </w:pPr>
      <w:r>
        <w:separator/>
      </w:r>
    </w:p>
  </w:endnote>
  <w:endnote w:type="continuationSeparator" w:id="0">
    <w:p w:rsidR="0083077F" w:rsidRDefault="0083077F" w:rsidP="00B1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7F" w:rsidRDefault="0083077F" w:rsidP="00B175B3">
      <w:pPr>
        <w:spacing w:after="0" w:line="240" w:lineRule="auto"/>
      </w:pPr>
      <w:r>
        <w:separator/>
      </w:r>
    </w:p>
  </w:footnote>
  <w:footnote w:type="continuationSeparator" w:id="0">
    <w:p w:rsidR="0083077F" w:rsidRDefault="0083077F" w:rsidP="00B1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5C3"/>
    <w:multiLevelType w:val="multilevel"/>
    <w:tmpl w:val="B63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A2106"/>
    <w:multiLevelType w:val="multilevel"/>
    <w:tmpl w:val="414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0599F"/>
    <w:multiLevelType w:val="multilevel"/>
    <w:tmpl w:val="FB6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05A6B"/>
    <w:multiLevelType w:val="multilevel"/>
    <w:tmpl w:val="2D1C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50432"/>
    <w:multiLevelType w:val="multilevel"/>
    <w:tmpl w:val="3A84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26861"/>
    <w:multiLevelType w:val="multilevel"/>
    <w:tmpl w:val="3FEE190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6">
    <w:nsid w:val="7C54683D"/>
    <w:multiLevelType w:val="multilevel"/>
    <w:tmpl w:val="577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E40"/>
    <w:rsid w:val="00012640"/>
    <w:rsid w:val="0001405D"/>
    <w:rsid w:val="00020662"/>
    <w:rsid w:val="00033759"/>
    <w:rsid w:val="00043396"/>
    <w:rsid w:val="00043C24"/>
    <w:rsid w:val="00057581"/>
    <w:rsid w:val="00063D9E"/>
    <w:rsid w:val="000832F5"/>
    <w:rsid w:val="000D1B8D"/>
    <w:rsid w:val="00107CE1"/>
    <w:rsid w:val="0014360E"/>
    <w:rsid w:val="001438F2"/>
    <w:rsid w:val="001A08FF"/>
    <w:rsid w:val="001B6F51"/>
    <w:rsid w:val="001C20AB"/>
    <w:rsid w:val="00257BBC"/>
    <w:rsid w:val="002B29E1"/>
    <w:rsid w:val="002F34A7"/>
    <w:rsid w:val="00311811"/>
    <w:rsid w:val="003406C5"/>
    <w:rsid w:val="00351CA8"/>
    <w:rsid w:val="00355A81"/>
    <w:rsid w:val="00376751"/>
    <w:rsid w:val="00391DD7"/>
    <w:rsid w:val="003A356A"/>
    <w:rsid w:val="003B1C7C"/>
    <w:rsid w:val="003C5DAA"/>
    <w:rsid w:val="003F59ED"/>
    <w:rsid w:val="00430FEC"/>
    <w:rsid w:val="00456BB2"/>
    <w:rsid w:val="004650C6"/>
    <w:rsid w:val="0047026A"/>
    <w:rsid w:val="00471468"/>
    <w:rsid w:val="004A6237"/>
    <w:rsid w:val="004E15D8"/>
    <w:rsid w:val="00520DA3"/>
    <w:rsid w:val="0053286A"/>
    <w:rsid w:val="006127DE"/>
    <w:rsid w:val="0061471F"/>
    <w:rsid w:val="0064257D"/>
    <w:rsid w:val="00682AD3"/>
    <w:rsid w:val="006A4A8D"/>
    <w:rsid w:val="0071612A"/>
    <w:rsid w:val="007168C7"/>
    <w:rsid w:val="00735F9C"/>
    <w:rsid w:val="0074024E"/>
    <w:rsid w:val="00740EDD"/>
    <w:rsid w:val="00747391"/>
    <w:rsid w:val="007E6A0C"/>
    <w:rsid w:val="00827F5A"/>
    <w:rsid w:val="0083077F"/>
    <w:rsid w:val="00881BE3"/>
    <w:rsid w:val="008D610D"/>
    <w:rsid w:val="008F55CA"/>
    <w:rsid w:val="008F75E3"/>
    <w:rsid w:val="00902293"/>
    <w:rsid w:val="009060B8"/>
    <w:rsid w:val="00953595"/>
    <w:rsid w:val="00967CA7"/>
    <w:rsid w:val="00A0165E"/>
    <w:rsid w:val="00A26018"/>
    <w:rsid w:val="00A4180A"/>
    <w:rsid w:val="00A95663"/>
    <w:rsid w:val="00A959B7"/>
    <w:rsid w:val="00AA11C5"/>
    <w:rsid w:val="00AE478C"/>
    <w:rsid w:val="00B00BC9"/>
    <w:rsid w:val="00B058DA"/>
    <w:rsid w:val="00B175B3"/>
    <w:rsid w:val="00BA5E40"/>
    <w:rsid w:val="00BB2155"/>
    <w:rsid w:val="00C0458A"/>
    <w:rsid w:val="00C732D9"/>
    <w:rsid w:val="00CC3179"/>
    <w:rsid w:val="00CC57B2"/>
    <w:rsid w:val="00CD0695"/>
    <w:rsid w:val="00CD095C"/>
    <w:rsid w:val="00CE3535"/>
    <w:rsid w:val="00D06F48"/>
    <w:rsid w:val="00D11054"/>
    <w:rsid w:val="00D5390F"/>
    <w:rsid w:val="00D63C5E"/>
    <w:rsid w:val="00DD341F"/>
    <w:rsid w:val="00DF51E2"/>
    <w:rsid w:val="00E07259"/>
    <w:rsid w:val="00E21FC4"/>
    <w:rsid w:val="00E237D6"/>
    <w:rsid w:val="00E42559"/>
    <w:rsid w:val="00E44C43"/>
    <w:rsid w:val="00E44F57"/>
    <w:rsid w:val="00E906D2"/>
    <w:rsid w:val="00E9189C"/>
    <w:rsid w:val="00EA19D1"/>
    <w:rsid w:val="00ED137B"/>
    <w:rsid w:val="00EF35A4"/>
    <w:rsid w:val="00F01900"/>
    <w:rsid w:val="00F06EF1"/>
    <w:rsid w:val="00F4337C"/>
    <w:rsid w:val="00FA05DC"/>
    <w:rsid w:val="00FA25CE"/>
    <w:rsid w:val="00FD1BD0"/>
    <w:rsid w:val="00FD402C"/>
    <w:rsid w:val="00F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CE"/>
  </w:style>
  <w:style w:type="paragraph" w:styleId="Heading1">
    <w:name w:val="heading 1"/>
    <w:basedOn w:val="Normal"/>
    <w:link w:val="Heading1Char"/>
    <w:uiPriority w:val="9"/>
    <w:qFormat/>
    <w:rsid w:val="00BA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E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F01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B3"/>
  </w:style>
  <w:style w:type="paragraph" w:styleId="Footer">
    <w:name w:val="footer"/>
    <w:basedOn w:val="Normal"/>
    <w:link w:val="FooterChar"/>
    <w:uiPriority w:val="99"/>
    <w:unhideWhenUsed/>
    <w:rsid w:val="00B1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mire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E549-59E6-489E-B3A3-E1FC52BB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Redmire Equestrian</cp:lastModifiedBy>
  <cp:revision>4</cp:revision>
  <cp:lastPrinted>2016-11-29T12:19:00Z</cp:lastPrinted>
  <dcterms:created xsi:type="dcterms:W3CDTF">2018-03-02T12:06:00Z</dcterms:created>
  <dcterms:modified xsi:type="dcterms:W3CDTF">2018-10-04T07:10:00Z</dcterms:modified>
</cp:coreProperties>
</file>